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6rplc-1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Исполняющий обязанности мирового судьи судебного участка №3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м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ровой судья судебного участка №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судебного района </w:t>
      </w:r>
      <w:r>
        <w:rPr>
          <w:rStyle w:val="cat-Addressgrp-1rplc-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5rplc-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Calibri" w:eastAsia="Calibri" w:hAnsi="Calibri" w:cs="Calibri"/>
          <w:sz w:val="26"/>
          <w:szCs w:val="26"/>
        </w:rPr>
        <w:t>,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ии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№5-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601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-2803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возбужденное по ч.2 ст.15.33 КоАП РФ в отношении должностного лица -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директора </w:t>
      </w:r>
      <w:r>
        <w:rPr>
          <w:rStyle w:val="cat-OrganizationNamegrp-22rplc-5"/>
          <w:rFonts w:ascii="Times New Roman" w:eastAsia="Times New Roman" w:hAnsi="Times New Roman" w:cs="Times New Roman"/>
          <w:b/>
          <w:bCs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Лыкина </w:t>
      </w:r>
      <w:r>
        <w:rPr>
          <w:rStyle w:val="cat-UserDefinedgrp-34rplc-7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r>
        <w:rPr>
          <w:rStyle w:val="cat-ExternalSystemDefinedgrp-33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21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32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30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9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31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Addressgrp-2rplc-1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PhoneNumbergrp-25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адрес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регистрации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проживания: </w:t>
      </w:r>
      <w:r>
        <w:rPr>
          <w:rStyle w:val="cat-Addressgrp-3rplc-1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, сведения о привлечении к административной ответственности ранее - отсутствуют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Style w:val="cat-FIOgrp-17rplc-17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являясь директором </w:t>
      </w:r>
      <w:r>
        <w:rPr>
          <w:rStyle w:val="cat-OrganizationNamegrp-22rplc-18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исполняя должностные обязанности по адресу: </w:t>
      </w:r>
      <w:r>
        <w:rPr>
          <w:rStyle w:val="cat-Addressgrp-0rplc-19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, ул.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Addressgrp-5rplc-2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нарушение ст.24 Федерального закона от </w:t>
      </w:r>
      <w:r>
        <w:rPr>
          <w:rStyle w:val="cat-Dategrp-8rplc-2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№125-ФЗ «Об обязательном социальном страховании от несчастных случаев на производстве и профессиональных заболеваний» в срок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 24 </w:t>
      </w:r>
      <w:r>
        <w:rPr>
          <w:rStyle w:val="cat-Timegrp-23rplc-22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9rplc-23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предоставил </w:t>
      </w:r>
      <w:r>
        <w:rPr>
          <w:rFonts w:ascii="Times New Roman" w:eastAsia="Times New Roman" w:hAnsi="Times New Roman" w:cs="Times New Roman"/>
          <w:sz w:val="26"/>
          <w:szCs w:val="26"/>
        </w:rPr>
        <w:t>сведения о начисленных страховых взносах в составе единой формы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ЕФС-1</w:t>
      </w:r>
      <w:r>
        <w:rPr>
          <w:rFonts w:ascii="Times New Roman" w:eastAsia="Times New Roman" w:hAnsi="Times New Roman" w:cs="Times New Roman"/>
          <w:sz w:val="26"/>
          <w:szCs w:val="26"/>
        </w:rPr>
        <w:t>, раздел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eastAsia="Times New Roman" w:hAnsi="Times New Roman" w:cs="Times New Roman"/>
          <w:sz w:val="26"/>
          <w:szCs w:val="26"/>
        </w:rPr>
        <w:t>3 месяца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Addressgrp-4rplc-2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7rplc-25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Отделение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чем </w:t>
      </w:r>
      <w:r>
        <w:rPr>
          <w:rStyle w:val="cat-Dategrp-10rplc-2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Style w:val="cat-Timegrp-24rplc-27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совершил правонарушение, предусмотренное ч.2 ст.15.33 КоАП РФ.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Style w:val="cat-FIOgrp-17rplc-28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судебное заседание не явился</w:t>
      </w:r>
      <w:r>
        <w:rPr>
          <w:rFonts w:ascii="Times New Roman" w:eastAsia="Times New Roman" w:hAnsi="Times New Roman" w:cs="Times New Roman"/>
          <w:sz w:val="26"/>
          <w:szCs w:val="26"/>
        </w:rPr>
        <w:t>, о месте и вре</w:t>
      </w:r>
      <w:r>
        <w:rPr>
          <w:rFonts w:ascii="Times New Roman" w:eastAsia="Times New Roman" w:hAnsi="Times New Roman" w:cs="Times New Roman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sz w:val="26"/>
          <w:szCs w:val="26"/>
        </w:rPr>
        <w:t>ни судебного заседания извещен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образом, об отложении судебного заседания не ходатайствовал.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руководствуясь ст.25.1 КоАП РФ счел возможным рассмотреть дело об административном правонарушении в отсутствие </w:t>
      </w:r>
      <w:r>
        <w:rPr>
          <w:rStyle w:val="cat-FIOgrp-18rplc-29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Изучив и проанализировав письменные материалы дела, мировой судья пришел к следующему.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ч.2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15.33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</w:t>
      </w:r>
      <w:r>
        <w:rPr>
          <w:rFonts w:ascii="Times New Roman" w:eastAsia="Times New Roman" w:hAnsi="Times New Roman" w:cs="Times New Roman"/>
          <w:sz w:val="26"/>
          <w:szCs w:val="26"/>
        </w:rPr>
        <w:t>нарушение установленных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влечет наложение административного штрафа на должностных лиц в размере от трехсот до </w:t>
      </w:r>
      <w:r>
        <w:rPr>
          <w:rStyle w:val="cat-SumInWordsgrp-20rplc-30"/>
          <w:rFonts w:ascii="Times New Roman" w:eastAsia="Times New Roman" w:hAnsi="Times New Roman" w:cs="Times New Roman"/>
          <w:sz w:val="26"/>
          <w:szCs w:val="26"/>
        </w:rPr>
        <w:t>сумма прописью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ч.1 ст.24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от </w:t>
      </w:r>
      <w:r>
        <w:rPr>
          <w:rStyle w:val="cat-Dategrp-8rplc-3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№125-ФЗ «Об обязательном социальном страховании от несчастных случаев на производстве и профессиональных заболеваний»,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трахователи в установленном порядке осуществляют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404778833/entry/2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учет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случаев производственного травматизма и профессиональных </w:t>
      </w:r>
      <w:r>
        <w:rPr>
          <w:rFonts w:ascii="Times New Roman" w:eastAsia="Times New Roman" w:hAnsi="Times New Roman" w:cs="Times New Roman"/>
          <w:sz w:val="26"/>
          <w:szCs w:val="26"/>
        </w:rPr>
        <w:t>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единой формы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сведений, предусмотренной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закона </w:t>
      </w:r>
      <w:r>
        <w:rPr>
          <w:rFonts w:ascii="Times New Roman" w:eastAsia="Times New Roman" w:hAnsi="Times New Roman" w:cs="Times New Roman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11rplc-32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нарушение указанных требований законодательства </w:t>
      </w:r>
      <w:r>
        <w:rPr>
          <w:rStyle w:val="cat-FIOgrp-17rplc-3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установленные законом сроки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позднее </w:t>
      </w:r>
      <w:r>
        <w:rPr>
          <w:rStyle w:val="cat-Dategrp-12rplc-34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отчет по </w:t>
      </w:r>
      <w:r>
        <w:rPr>
          <w:rFonts w:ascii="Times New Roman" w:eastAsia="Times New Roman" w:hAnsi="Times New Roman" w:cs="Times New Roman"/>
          <w:sz w:val="26"/>
          <w:szCs w:val="26"/>
        </w:rPr>
        <w:t>форме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ЕФС-1,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раздел 2 за </w:t>
      </w:r>
      <w:r>
        <w:rPr>
          <w:rFonts w:ascii="Times New Roman" w:eastAsia="Times New Roman" w:hAnsi="Times New Roman" w:cs="Times New Roman"/>
          <w:sz w:val="26"/>
          <w:szCs w:val="26"/>
        </w:rPr>
        <w:t>3 месяца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Addressgrp-4rplc-3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Style w:val="cat-Dategrp-7rplc-3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представил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фактически предоставив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отчет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форме электронного документа </w:t>
      </w:r>
      <w:r>
        <w:rPr>
          <w:rStyle w:val="cat-Dategrp-13rplc-3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FIOgrp-17rplc-38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вышеуказанных действий подтверждается совокупностью, исследованных судом доказательств: протоколом об адм</w:t>
      </w:r>
      <w:r>
        <w:rPr>
          <w:rFonts w:ascii="Times New Roman" w:eastAsia="Times New Roman" w:hAnsi="Times New Roman" w:cs="Times New Roman"/>
          <w:sz w:val="26"/>
          <w:szCs w:val="26"/>
        </w:rPr>
        <w:t>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№860026</w:t>
      </w:r>
      <w:r>
        <w:rPr>
          <w:rFonts w:ascii="Times New Roman" w:eastAsia="Times New Roman" w:hAnsi="Times New Roman" w:cs="Times New Roman"/>
          <w:sz w:val="26"/>
          <w:szCs w:val="26"/>
        </w:rPr>
        <w:t>200</w:t>
      </w:r>
      <w:r>
        <w:rPr>
          <w:rFonts w:ascii="Times New Roman" w:eastAsia="Times New Roman" w:hAnsi="Times New Roman" w:cs="Times New Roman"/>
          <w:sz w:val="26"/>
          <w:szCs w:val="26"/>
        </w:rPr>
        <w:t>797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Style w:val="cat-Dategrp-14rplc-3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>отчетностью по форме ЕФС-1, раздел 2; скриншот программного обеспечения, подтверждающий дату поступления отчетности; выпиской из ЮГРЮЛ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Бездействие </w:t>
      </w:r>
      <w:r>
        <w:rPr>
          <w:rStyle w:val="cat-FIOgrp-17rplc-40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квалифицирует по ч.2 ст.15.33 КоАП РФ - </w:t>
      </w:r>
      <w:r>
        <w:rPr>
          <w:rFonts w:ascii="Times New Roman" w:eastAsia="Times New Roman" w:hAnsi="Times New Roman" w:cs="Times New Roman"/>
          <w:sz w:val="26"/>
          <w:szCs w:val="26"/>
        </w:rPr>
        <w:t>нарушение установленных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Смягчающих и отягчающих административную ответственность обстоятельств мировым судьей не установлено.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ст. 23.1, 29.5, 29.6, 29.10 КоАП РФ, 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директора </w:t>
      </w:r>
      <w:r>
        <w:rPr>
          <w:rStyle w:val="cat-OrganizationNamegrp-22rplc-41"/>
          <w:rFonts w:ascii="Times New Roman" w:eastAsia="Times New Roman" w:hAnsi="Times New Roman" w:cs="Times New Roman"/>
          <w:b/>
          <w:bCs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Style w:val="cat-FIOgrp-16rplc-42"/>
          <w:rFonts w:ascii="Times New Roman" w:eastAsia="Times New Roman" w:hAnsi="Times New Roman" w:cs="Times New Roman"/>
          <w:b/>
          <w:bCs/>
          <w:sz w:val="26"/>
          <w:szCs w:val="26"/>
        </w:rPr>
        <w:t>фио</w:t>
      </w:r>
      <w:r>
        <w:rPr>
          <w:rStyle w:val="cat-UserDefinedgrp-34rplc-43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виновным в совершении административного прав</w:t>
      </w:r>
      <w:r>
        <w:rPr>
          <w:rFonts w:ascii="Times New Roman" w:eastAsia="Times New Roman" w:hAnsi="Times New Roman" w:cs="Times New Roman"/>
          <w:sz w:val="26"/>
          <w:szCs w:val="26"/>
        </w:rPr>
        <w:t>онарушения, предусмотренного ч.2 ст. 15.33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</w:t>
      </w:r>
      <w:r>
        <w:rPr>
          <w:rFonts w:ascii="Times New Roman" w:eastAsia="Times New Roman" w:hAnsi="Times New Roman" w:cs="Times New Roman"/>
          <w:sz w:val="26"/>
          <w:szCs w:val="26"/>
        </w:rPr>
        <w:t>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>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Ханты-Мансийский районный суд через мировую судью в течение 10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Получатель: УФК по Ханты-Мансийскому автономному округу-Югре (ОСФР по ХМАО-Югре, л/с 04874Ф87010) Банк получателя: Оперативно-кассовый центр № 8 Уральского главного управления Центрального банка Российской Федерации//ОКЦ № 8 Уральского ГУ Банка России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ИНН получателя: </w:t>
      </w:r>
      <w:r>
        <w:rPr>
          <w:rStyle w:val="cat-PhoneNumbergrp-26rplc-44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КПП получателя: </w:t>
      </w:r>
      <w:r>
        <w:rPr>
          <w:rStyle w:val="cat-PhoneNumbergrp-27rplc-4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ОКТМО 71871000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БИК ТОФК-</w:t>
      </w:r>
      <w:r>
        <w:rPr>
          <w:rStyle w:val="cat-PhoneNumbergrp-28rplc-46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КБК 79711601230060003140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Счет получателя платежа (номер казначейского счета) 03100643000000018700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Кор/счет 40102810245370000007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УИН 7978600</w:t>
      </w:r>
      <w:r>
        <w:rPr>
          <w:rFonts w:ascii="Times New Roman" w:eastAsia="Times New Roman" w:hAnsi="Times New Roman" w:cs="Times New Roman"/>
          <w:sz w:val="26"/>
          <w:szCs w:val="26"/>
        </w:rPr>
        <w:t>300626028</w:t>
      </w:r>
      <w:r>
        <w:rPr>
          <w:rFonts w:ascii="Times New Roman" w:eastAsia="Times New Roman" w:hAnsi="Times New Roman" w:cs="Times New Roman"/>
          <w:sz w:val="26"/>
          <w:szCs w:val="26"/>
        </w:rPr>
        <w:t>2734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</w:t>
      </w:r>
      <w:r>
        <w:rPr>
          <w:rStyle w:val="cat-FIOgrp-19rplc-47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Style w:val="cat-FIOgrp-19rplc-48"/>
          <w:rFonts w:ascii="Times New Roman" w:eastAsia="Times New Roman" w:hAnsi="Times New Roman" w:cs="Times New Roman"/>
          <w:sz w:val="26"/>
          <w:szCs w:val="26"/>
        </w:rPr>
        <w:t>фио</w:t>
      </w:r>
    </w:p>
    <w:sectPr>
      <w:foot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643558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6rplc-1">
    <w:name w:val="cat-Date grp-6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5rplc-4">
    <w:name w:val="cat-FIO grp-15 rplc-4"/>
    <w:basedOn w:val="DefaultParagraphFont"/>
  </w:style>
  <w:style w:type="character" w:customStyle="1" w:styleId="cat-OrganizationNamegrp-22rplc-5">
    <w:name w:val="cat-OrganizationName grp-22 rplc-5"/>
    <w:basedOn w:val="DefaultParagraphFont"/>
  </w:style>
  <w:style w:type="character" w:customStyle="1" w:styleId="cat-UserDefinedgrp-34rplc-7">
    <w:name w:val="cat-UserDefined grp-34 rplc-7"/>
    <w:basedOn w:val="DefaultParagraphFont"/>
  </w:style>
  <w:style w:type="character" w:customStyle="1" w:styleId="cat-ExternalSystemDefinedgrp-33rplc-8">
    <w:name w:val="cat-ExternalSystemDefined grp-33 rplc-8"/>
    <w:basedOn w:val="DefaultParagraphFont"/>
  </w:style>
  <w:style w:type="character" w:customStyle="1" w:styleId="cat-PassportDatagrp-21rplc-9">
    <w:name w:val="cat-PassportData grp-21 rplc-9"/>
    <w:basedOn w:val="DefaultParagraphFont"/>
  </w:style>
  <w:style w:type="character" w:customStyle="1" w:styleId="cat-ExternalSystemDefinedgrp-32rplc-10">
    <w:name w:val="cat-ExternalSystemDefined grp-32 rplc-10"/>
    <w:basedOn w:val="DefaultParagraphFont"/>
  </w:style>
  <w:style w:type="character" w:customStyle="1" w:styleId="cat-ExternalSystemDefinedgrp-30rplc-11">
    <w:name w:val="cat-ExternalSystemDefined grp-30 rplc-11"/>
    <w:basedOn w:val="DefaultParagraphFont"/>
  </w:style>
  <w:style w:type="character" w:customStyle="1" w:styleId="cat-ExternalSystemDefinedgrp-29rplc-12">
    <w:name w:val="cat-ExternalSystemDefined grp-29 rplc-12"/>
    <w:basedOn w:val="DefaultParagraphFont"/>
  </w:style>
  <w:style w:type="character" w:customStyle="1" w:styleId="cat-ExternalSystemDefinedgrp-31rplc-13">
    <w:name w:val="cat-ExternalSystemDefined grp-31 rplc-13"/>
    <w:basedOn w:val="DefaultParagraphFont"/>
  </w:style>
  <w:style w:type="character" w:customStyle="1" w:styleId="cat-Addressgrp-2rplc-14">
    <w:name w:val="cat-Address grp-2 rplc-14"/>
    <w:basedOn w:val="DefaultParagraphFont"/>
  </w:style>
  <w:style w:type="character" w:customStyle="1" w:styleId="cat-PhoneNumbergrp-25rplc-15">
    <w:name w:val="cat-PhoneNumber grp-25 rplc-15"/>
    <w:basedOn w:val="DefaultParagraphFont"/>
  </w:style>
  <w:style w:type="character" w:customStyle="1" w:styleId="cat-Addressgrp-3rplc-16">
    <w:name w:val="cat-Address grp-3 rplc-16"/>
    <w:basedOn w:val="DefaultParagraphFont"/>
  </w:style>
  <w:style w:type="character" w:customStyle="1" w:styleId="cat-FIOgrp-17rplc-17">
    <w:name w:val="cat-FIO grp-17 rplc-17"/>
    <w:basedOn w:val="DefaultParagraphFont"/>
  </w:style>
  <w:style w:type="character" w:customStyle="1" w:styleId="cat-OrganizationNamegrp-22rplc-18">
    <w:name w:val="cat-OrganizationName grp-22 rplc-18"/>
    <w:basedOn w:val="DefaultParagraphFont"/>
  </w:style>
  <w:style w:type="character" w:customStyle="1" w:styleId="cat-Addressgrp-0rplc-19">
    <w:name w:val="cat-Address grp-0 rplc-19"/>
    <w:basedOn w:val="DefaultParagraphFont"/>
  </w:style>
  <w:style w:type="character" w:customStyle="1" w:styleId="cat-Addressgrp-5rplc-20">
    <w:name w:val="cat-Address grp-5 rplc-20"/>
    <w:basedOn w:val="DefaultParagraphFont"/>
  </w:style>
  <w:style w:type="character" w:customStyle="1" w:styleId="cat-Dategrp-8rplc-21">
    <w:name w:val="cat-Date grp-8 rplc-21"/>
    <w:basedOn w:val="DefaultParagraphFont"/>
  </w:style>
  <w:style w:type="character" w:customStyle="1" w:styleId="cat-Timegrp-23rplc-22">
    <w:name w:val="cat-Time grp-23 rplc-22"/>
    <w:basedOn w:val="DefaultParagraphFont"/>
  </w:style>
  <w:style w:type="character" w:customStyle="1" w:styleId="cat-Dategrp-9rplc-23">
    <w:name w:val="cat-Date grp-9 rplc-23"/>
    <w:basedOn w:val="DefaultParagraphFont"/>
  </w:style>
  <w:style w:type="character" w:customStyle="1" w:styleId="cat-Addressgrp-4rplc-24">
    <w:name w:val="cat-Address grp-4 rplc-24"/>
    <w:basedOn w:val="DefaultParagraphFont"/>
  </w:style>
  <w:style w:type="character" w:customStyle="1" w:styleId="cat-Dategrp-7rplc-25">
    <w:name w:val="cat-Date grp-7 rplc-25"/>
    <w:basedOn w:val="DefaultParagraphFont"/>
  </w:style>
  <w:style w:type="character" w:customStyle="1" w:styleId="cat-Dategrp-10rplc-26">
    <w:name w:val="cat-Date grp-10 rplc-26"/>
    <w:basedOn w:val="DefaultParagraphFont"/>
  </w:style>
  <w:style w:type="character" w:customStyle="1" w:styleId="cat-Timegrp-24rplc-27">
    <w:name w:val="cat-Time grp-24 rplc-27"/>
    <w:basedOn w:val="DefaultParagraphFont"/>
  </w:style>
  <w:style w:type="character" w:customStyle="1" w:styleId="cat-FIOgrp-17rplc-28">
    <w:name w:val="cat-FIO grp-17 rplc-28"/>
    <w:basedOn w:val="DefaultParagraphFont"/>
  </w:style>
  <w:style w:type="character" w:customStyle="1" w:styleId="cat-FIOgrp-18rplc-29">
    <w:name w:val="cat-FIO grp-18 rplc-29"/>
    <w:basedOn w:val="DefaultParagraphFont"/>
  </w:style>
  <w:style w:type="character" w:customStyle="1" w:styleId="cat-SumInWordsgrp-20rplc-30">
    <w:name w:val="cat-SumInWords grp-20 rplc-30"/>
    <w:basedOn w:val="DefaultParagraphFont"/>
  </w:style>
  <w:style w:type="character" w:customStyle="1" w:styleId="cat-Dategrp-8rplc-31">
    <w:name w:val="cat-Date grp-8 rplc-31"/>
    <w:basedOn w:val="DefaultParagraphFont"/>
  </w:style>
  <w:style w:type="character" w:customStyle="1" w:styleId="cat-Dategrp-11rplc-32">
    <w:name w:val="cat-Date grp-11 rplc-32"/>
    <w:basedOn w:val="DefaultParagraphFont"/>
  </w:style>
  <w:style w:type="character" w:customStyle="1" w:styleId="cat-FIOgrp-17rplc-33">
    <w:name w:val="cat-FIO grp-17 rplc-33"/>
    <w:basedOn w:val="DefaultParagraphFont"/>
  </w:style>
  <w:style w:type="character" w:customStyle="1" w:styleId="cat-Dategrp-12rplc-34">
    <w:name w:val="cat-Date grp-12 rplc-34"/>
    <w:basedOn w:val="DefaultParagraphFont"/>
  </w:style>
  <w:style w:type="character" w:customStyle="1" w:styleId="cat-Addressgrp-4rplc-35">
    <w:name w:val="cat-Address grp-4 rplc-35"/>
    <w:basedOn w:val="DefaultParagraphFont"/>
  </w:style>
  <w:style w:type="character" w:customStyle="1" w:styleId="cat-Dategrp-7rplc-36">
    <w:name w:val="cat-Date grp-7 rplc-36"/>
    <w:basedOn w:val="DefaultParagraphFont"/>
  </w:style>
  <w:style w:type="character" w:customStyle="1" w:styleId="cat-Dategrp-13rplc-37">
    <w:name w:val="cat-Date grp-13 rplc-37"/>
    <w:basedOn w:val="DefaultParagraphFont"/>
  </w:style>
  <w:style w:type="character" w:customStyle="1" w:styleId="cat-FIOgrp-17rplc-38">
    <w:name w:val="cat-FIO grp-17 rplc-38"/>
    <w:basedOn w:val="DefaultParagraphFont"/>
  </w:style>
  <w:style w:type="character" w:customStyle="1" w:styleId="cat-Dategrp-14rplc-39">
    <w:name w:val="cat-Date grp-14 rplc-39"/>
    <w:basedOn w:val="DefaultParagraphFont"/>
  </w:style>
  <w:style w:type="character" w:customStyle="1" w:styleId="cat-FIOgrp-17rplc-40">
    <w:name w:val="cat-FIO grp-17 rplc-40"/>
    <w:basedOn w:val="DefaultParagraphFont"/>
  </w:style>
  <w:style w:type="character" w:customStyle="1" w:styleId="cat-OrganizationNamegrp-22rplc-41">
    <w:name w:val="cat-OrganizationName grp-22 rplc-41"/>
    <w:basedOn w:val="DefaultParagraphFont"/>
  </w:style>
  <w:style w:type="character" w:customStyle="1" w:styleId="cat-FIOgrp-16rplc-42">
    <w:name w:val="cat-FIO grp-16 rplc-42"/>
    <w:basedOn w:val="DefaultParagraphFont"/>
  </w:style>
  <w:style w:type="character" w:customStyle="1" w:styleId="cat-UserDefinedgrp-34rplc-43">
    <w:name w:val="cat-UserDefined grp-34 rplc-43"/>
    <w:basedOn w:val="DefaultParagraphFont"/>
  </w:style>
  <w:style w:type="character" w:customStyle="1" w:styleId="cat-PhoneNumbergrp-26rplc-44">
    <w:name w:val="cat-PhoneNumber grp-26 rplc-44"/>
    <w:basedOn w:val="DefaultParagraphFont"/>
  </w:style>
  <w:style w:type="character" w:customStyle="1" w:styleId="cat-PhoneNumbergrp-27rplc-45">
    <w:name w:val="cat-PhoneNumber grp-27 rplc-45"/>
    <w:basedOn w:val="DefaultParagraphFont"/>
  </w:style>
  <w:style w:type="character" w:customStyle="1" w:styleId="cat-PhoneNumbergrp-28rplc-46">
    <w:name w:val="cat-PhoneNumber grp-28 rplc-46"/>
    <w:basedOn w:val="DefaultParagraphFont"/>
  </w:style>
  <w:style w:type="character" w:customStyle="1" w:styleId="cat-FIOgrp-19rplc-47">
    <w:name w:val="cat-FIO grp-19 rplc-47"/>
    <w:basedOn w:val="DefaultParagraphFont"/>
  </w:style>
  <w:style w:type="character" w:customStyle="1" w:styleId="cat-FIOgrp-19rplc-48">
    <w:name w:val="cat-FIO grp-19 rplc-48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27C27-1CDF-4F87-80F3-2B184009C2BA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